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D9" w:rsidRPr="0019005C" w:rsidRDefault="0019005C" w:rsidP="0019005C"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УЗИ мочеполовой системы (ТРУЗИ + УЗИ предстательной железы, УЗИ мочевого пузыря, УЗИ почек, УЗИ органов мошонки) </w:t>
      </w:r>
      <w:r>
        <w:rPr>
          <w:rFonts w:ascii="Arial" w:hAnsi="Arial" w:cs="Arial"/>
          <w:color w:val="000000"/>
          <w:sz w:val="20"/>
          <w:szCs w:val="20"/>
        </w:rPr>
        <w:br/>
        <w:t>+ Комплексное исследование 6 инфекций (ПЦР - 6)</w:t>
      </w:r>
      <w:r>
        <w:rPr>
          <w:rFonts w:ascii="Arial" w:hAnsi="Arial" w:cs="Arial"/>
          <w:color w:val="000000"/>
          <w:sz w:val="20"/>
          <w:szCs w:val="20"/>
        </w:rPr>
        <w:br/>
        <w:t>+ Микроскопическое исследование (секрет предстательной железы)</w:t>
      </w:r>
      <w:r>
        <w:rPr>
          <w:rFonts w:ascii="Arial" w:hAnsi="Arial" w:cs="Arial"/>
          <w:color w:val="000000"/>
          <w:sz w:val="20"/>
          <w:szCs w:val="20"/>
        </w:rPr>
        <w:br/>
        <w:t>+ Микробиологическое исследование (Посев на микрофлору с определением чувствительности к основному спектру антибиотиков)</w:t>
      </w:r>
      <w:r>
        <w:rPr>
          <w:rFonts w:ascii="Arial" w:hAnsi="Arial" w:cs="Arial"/>
          <w:color w:val="000000"/>
          <w:sz w:val="20"/>
          <w:szCs w:val="20"/>
        </w:rPr>
        <w:br/>
        <w:t>+ Гормоны (Тестостерон общий)</w:t>
      </w:r>
      <w:r>
        <w:rPr>
          <w:rFonts w:ascii="Arial" w:hAnsi="Arial" w:cs="Arial"/>
          <w:color w:val="000000"/>
          <w:sz w:val="20"/>
          <w:szCs w:val="20"/>
        </w:rPr>
        <w:br/>
        <w:t>+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Онкомаркеры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Простатоспецифический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антиген (ПСА) общий) </w:t>
      </w:r>
    </w:p>
    <w:sectPr w:rsidR="00C60AD9" w:rsidRPr="00190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88"/>
    <w:rsid w:val="00045E56"/>
    <w:rsid w:val="00135C5D"/>
    <w:rsid w:val="00143F88"/>
    <w:rsid w:val="0019005C"/>
    <w:rsid w:val="001C1FD8"/>
    <w:rsid w:val="0045166D"/>
    <w:rsid w:val="008734DE"/>
    <w:rsid w:val="00EF78F1"/>
    <w:rsid w:val="00F6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5E56"/>
  </w:style>
  <w:style w:type="character" w:customStyle="1" w:styleId="object">
    <w:name w:val="object"/>
    <w:basedOn w:val="a0"/>
    <w:rsid w:val="00045E56"/>
  </w:style>
  <w:style w:type="character" w:styleId="a3">
    <w:name w:val="Hyperlink"/>
    <w:basedOn w:val="a0"/>
    <w:uiPriority w:val="99"/>
    <w:semiHidden/>
    <w:unhideWhenUsed/>
    <w:rsid w:val="00045E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5E56"/>
  </w:style>
  <w:style w:type="character" w:customStyle="1" w:styleId="object">
    <w:name w:val="object"/>
    <w:basedOn w:val="a0"/>
    <w:rsid w:val="00045E56"/>
  </w:style>
  <w:style w:type="character" w:styleId="a3">
    <w:name w:val="Hyperlink"/>
    <w:basedOn w:val="a0"/>
    <w:uiPriority w:val="99"/>
    <w:semiHidden/>
    <w:unhideWhenUsed/>
    <w:rsid w:val="00045E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юлия</cp:lastModifiedBy>
  <cp:revision>2</cp:revision>
  <dcterms:created xsi:type="dcterms:W3CDTF">2013-04-05T09:58:00Z</dcterms:created>
  <dcterms:modified xsi:type="dcterms:W3CDTF">2013-04-05T09:58:00Z</dcterms:modified>
</cp:coreProperties>
</file>